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AC" w:rsidRPr="00236473" w:rsidRDefault="005134AC" w:rsidP="005134AC">
      <w:pPr>
        <w:pStyle w:val="1"/>
      </w:pPr>
      <w:bookmarkStart w:id="0" w:name="_Toc502142884"/>
      <w:bookmarkStart w:id="1" w:name="_GoBack"/>
      <w:bookmarkEnd w:id="1"/>
      <w:r w:rsidRPr="00236473">
        <w:t>Инструкция для общественных наблюдателей во время рассмотрения апелляций, поданных участниками ЕГЭ в КК</w:t>
      </w:r>
      <w:bookmarkEnd w:id="0"/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 491  (зарегистрирован Минюстом России 02.08.2013, регистрационный № 29234), и планирующих осуществлять общественное наблюдение во время рассмотрения апелляций в КК.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 удостоверения общественного наблюдателя присутствовать на всех этапах проведения ГИА, в том числе при работе КК при рассмотрении апелляций по вопросам нарушения установленного порядка проведения ГИА, несогласия с выставленными баллами;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направлять информацию о нарушениях, выявленных при проведении ГИА в,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 дополнен, но не сокращен или существенно изменен.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проведения ГИА, Методическими рекомендациями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образования, с правами и обязанностями общественного наблюдателя.</w:t>
      </w:r>
    </w:p>
    <w:p w:rsidR="005134AC" w:rsidRPr="00236473" w:rsidRDefault="005134AC" w:rsidP="005134AC">
      <w:pPr>
        <w:pStyle w:val="2"/>
      </w:pPr>
      <w:r w:rsidRPr="00236473">
        <w:tab/>
      </w:r>
      <w:bookmarkStart w:id="2" w:name="_Toc502142885"/>
      <w:r w:rsidRPr="00236473">
        <w:t>Общие положения</w:t>
      </w:r>
      <w:bookmarkEnd w:id="2"/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рассмотрением апелляций в КК: 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члены ГЭК (в случае их присутствия);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не должен вмешиваться в работу и создавать помехи при выполнении своих обязанностей членами КК.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 в КК. За нарушение данного порядка общественный наблюдатель может быть удален из помещения членами ГЭК (в случае их присутствия) или председателем КК.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34AC" w:rsidRPr="00236473" w:rsidRDefault="005134AC" w:rsidP="005134AC">
      <w:pPr>
        <w:pStyle w:val="2"/>
      </w:pPr>
      <w:bookmarkStart w:id="3" w:name="_Toc502142886"/>
      <w:r w:rsidRPr="00236473">
        <w:lastRenderedPageBreak/>
        <w:t>Присутствие в помещении работы КК</w:t>
      </w:r>
      <w:bookmarkEnd w:id="3"/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Для прохода в помещение работы КК общественный наблюдатель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предъявляет  документ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номер удостоверения, дата его выдачи, фамилия, имя, отчество (при наличии) и должность лица, подписавшего удостоверение и печать аккредитующего органа, а также документ, удостоверяющий личность. Указанные документы рекомендуется держать при себе в течение всего времени пребывания в помещении КК. 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Сразу после прохода в помещение работы КК общественный наблюдатель должен согласовать с председателем КК или указанным им лицом процедурные вопросы взаимодействия в данном конкретном помещении работы КК.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во время своего присутствия при рассмотрении апелляций осуществляет наблюдение за соблюдением: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порядка приема КК в письменной форме апелляций участников ЕГЭ о нарушении установленного порядка проведения ГИА по учебному предмету (поступает от членов ГЭК) и (или) о несогласии с выставленными баллами (поступает от организаций, принявших апелляцию);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порядка запросов КК в РЦОИ, ПК распечатанных изображений экзаменационной работы, электронных носителей, содержащих файлы с цифровой аудиозаписью устных ответов участника ЕГЭ, копий протоколов проверки экзаменационной работы ПК и КИМ, выполняемых участником ЕГЭ, подавшим апелляцию – в случае рассмотрения апелляции о несогласии с выставленными баллами;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порядка предъявления запрошенных материалов участнику ЕГЭ (в случае его участия в рассмотрении апелляции) или его родителям (законным представителям) в случае рассмотрения апелляции о несогласии с выставленными баллами.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 в организации и (или) проведении соответствующего экзамена либо ранее проверявших экзаменационную работу участника ЕГЭ, подавшего апелляцию;</w:t>
      </w:r>
    </w:p>
    <w:p w:rsidR="005134AC" w:rsidRPr="00236473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 не имеющих права находиться в помещении во время работы конфликтной комиссии (уточнить право присутствия того или иного человека в помещении общественный наблюдатель может у председателя КК);</w:t>
      </w:r>
    </w:p>
    <w:p w:rsidR="00A17D28" w:rsidRDefault="005134AC" w:rsidP="005134AC">
      <w:pPr>
        <w:tabs>
          <w:tab w:val="left" w:pos="6096"/>
        </w:tabs>
        <w:spacing w:after="0" w:line="240" w:lineRule="auto"/>
        <w:ind w:firstLine="851"/>
        <w:contextualSpacing/>
        <w:jc w:val="both"/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оперативно  информировать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 нарушении членов ГЭК (при наличии), председателя КК.</w:t>
      </w:r>
    </w:p>
    <w:sectPr w:rsidR="00A17D28" w:rsidSect="005134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AC"/>
    <w:rsid w:val="005134AC"/>
    <w:rsid w:val="00A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112F"/>
  <w15:chartTrackingRefBased/>
  <w15:docId w15:val="{C02069A9-5A29-405F-9720-5BC18BEA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AC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5134AC"/>
    <w:pPr>
      <w:keepNext/>
      <w:keepLines/>
      <w:spacing w:before="120" w:after="12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5134AC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4AC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4AC"/>
    <w:rPr>
      <w:rFonts w:ascii="Times New Roman" w:eastAsia="Calibri" w:hAnsi="Times New Roman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2018-03-13T18:45:00Z</dcterms:created>
  <dcterms:modified xsi:type="dcterms:W3CDTF">2018-03-13T18:46:00Z</dcterms:modified>
</cp:coreProperties>
</file>